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FB" w:rsidRDefault="002B4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SEGNALETICA</w:t>
      </w:r>
    </w:p>
    <w:tbl>
      <w:tblPr>
        <w:tblpPr w:leftFromText="141" w:rightFromText="141" w:vertAnchor="text" w:tblpX="4856" w:tblpY="121"/>
        <w:tblW w:w="0" w:type="auto"/>
        <w:tblCellMar>
          <w:left w:w="70" w:type="dxa"/>
          <w:right w:w="70" w:type="dxa"/>
        </w:tblCellMar>
        <w:tblLook w:val="0000"/>
      </w:tblPr>
      <w:tblGrid>
        <w:gridCol w:w="5347"/>
      </w:tblGrid>
      <w:tr w:rsidR="000E7245" w:rsidTr="000E7245">
        <w:trPr>
          <w:trHeight w:val="3660"/>
        </w:trPr>
        <w:tc>
          <w:tcPr>
            <w:tcW w:w="5025" w:type="dxa"/>
          </w:tcPr>
          <w:p w:rsidR="000E7245" w:rsidRDefault="004B3126" w:rsidP="000E7245">
            <w:r>
              <w:object w:dxaOrig="4005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25pt;height:168.75pt" o:ole="">
                  <v:imagedata r:id="rId7" o:title=""/>
                </v:shape>
                <o:OLEObject Type="Embed" ProgID="PBrush" ShapeID="_x0000_i1025" DrawAspect="Content" ObjectID="_1327744667" r:id="rId8"/>
              </w:object>
            </w:r>
          </w:p>
        </w:tc>
      </w:tr>
    </w:tbl>
    <w:p w:rsidR="002B46FB" w:rsidRDefault="002B46FB">
      <w:r w:rsidRPr="002B46FB">
        <w:t>In</w:t>
      </w:r>
      <w:r w:rsidR="00531569">
        <w:t xml:space="preserve"> </w:t>
      </w:r>
      <w:r w:rsidRPr="002B46FB">
        <w:t xml:space="preserve"> base</w:t>
      </w:r>
      <w:r>
        <w:t xml:space="preserve"> </w:t>
      </w:r>
      <w:r w:rsidR="00531569">
        <w:t xml:space="preserve"> </w:t>
      </w:r>
      <w:r>
        <w:t xml:space="preserve">alla </w:t>
      </w:r>
      <w:r w:rsidR="00531569">
        <w:t xml:space="preserve"> </w:t>
      </w:r>
      <w:r>
        <w:t>definizione dell’art.162</w:t>
      </w:r>
      <w:r w:rsidR="00531569">
        <w:t xml:space="preserve"> </w:t>
      </w:r>
      <w:r>
        <w:t xml:space="preserve"> D.Lgs 81/08 </w:t>
      </w:r>
      <w:r w:rsidR="003738E8">
        <w:t xml:space="preserve">                                                                                                                                              </w:t>
      </w:r>
      <w:r>
        <w:t xml:space="preserve">la </w:t>
      </w:r>
      <w:r w:rsidR="00531569">
        <w:t xml:space="preserve"> </w:t>
      </w:r>
      <w:r>
        <w:t xml:space="preserve">segnaletica </w:t>
      </w:r>
      <w:r w:rsidR="00531569">
        <w:t xml:space="preserve"> </w:t>
      </w:r>
      <w:r>
        <w:t>di sicurezza</w:t>
      </w:r>
      <w:r w:rsidR="00531569">
        <w:t xml:space="preserve"> </w:t>
      </w:r>
      <w:r>
        <w:t xml:space="preserve"> è </w:t>
      </w:r>
      <w:r w:rsidR="00531569">
        <w:t xml:space="preserve"> </w:t>
      </w:r>
      <w:r>
        <w:t xml:space="preserve">quella </w:t>
      </w:r>
      <w:r w:rsidR="00531569">
        <w:t xml:space="preserve"> </w:t>
      </w:r>
      <w:r>
        <w:t xml:space="preserve">segnaletica </w:t>
      </w:r>
      <w:r w:rsidR="003738E8">
        <w:t xml:space="preserve">                                                                                                                                              </w:t>
      </w:r>
      <w:r>
        <w:t>che</w:t>
      </w:r>
      <w:r w:rsidR="00531569">
        <w:t xml:space="preserve">  </w:t>
      </w:r>
      <w:r>
        <w:t xml:space="preserve"> riferita</w:t>
      </w:r>
      <w:r w:rsidR="00531569">
        <w:t xml:space="preserve"> </w:t>
      </w:r>
      <w:r>
        <w:t xml:space="preserve"> </w:t>
      </w:r>
      <w:r w:rsidR="00531569">
        <w:t xml:space="preserve"> </w:t>
      </w:r>
      <w:r>
        <w:t>ad</w:t>
      </w:r>
      <w:r w:rsidR="00531569">
        <w:t xml:space="preserve"> </w:t>
      </w:r>
      <w:r>
        <w:t xml:space="preserve"> un</w:t>
      </w:r>
      <w:r w:rsidR="00531569">
        <w:t xml:space="preserve"> </w:t>
      </w:r>
      <w:r>
        <w:t xml:space="preserve"> </w:t>
      </w:r>
      <w:r w:rsidR="00531569">
        <w:t xml:space="preserve"> </w:t>
      </w:r>
      <w:r>
        <w:t>oggetto,</w:t>
      </w:r>
      <w:r w:rsidR="00531569">
        <w:t xml:space="preserve"> </w:t>
      </w:r>
      <w:r>
        <w:t xml:space="preserve"> attività</w:t>
      </w:r>
      <w:r w:rsidR="00531569">
        <w:t xml:space="preserve"> </w:t>
      </w:r>
      <w:r>
        <w:t xml:space="preserve"> o</w:t>
      </w:r>
      <w:r w:rsidR="00531569">
        <w:t xml:space="preserve"> </w:t>
      </w:r>
      <w:r>
        <w:t xml:space="preserve"> ad</w:t>
      </w:r>
      <w:r w:rsidR="00531569">
        <w:t xml:space="preserve"> </w:t>
      </w:r>
      <w:r>
        <w:t xml:space="preserve"> una </w:t>
      </w:r>
      <w:r w:rsidR="003738E8">
        <w:t xml:space="preserve">                                                                                                     </w:t>
      </w:r>
      <w:r>
        <w:t>situazione determinata, fornisce una indicazione</w:t>
      </w:r>
      <w:r w:rsidR="00531569">
        <w:t xml:space="preserve">                                                                                                                                            </w:t>
      </w:r>
      <w:r>
        <w:t xml:space="preserve"> o una prescrizione concernerne </w:t>
      </w:r>
      <w:r w:rsidR="00531569">
        <w:t xml:space="preserve"> </w:t>
      </w:r>
      <w:r>
        <w:t xml:space="preserve">la sicurezza </w:t>
      </w:r>
      <w:r w:rsidR="00531569">
        <w:t xml:space="preserve"> </w:t>
      </w:r>
      <w:r>
        <w:t>o la</w:t>
      </w:r>
      <w:r w:rsidR="00531569">
        <w:t xml:space="preserve">                                                                                                                                            </w:t>
      </w:r>
      <w:r>
        <w:t xml:space="preserve"> salute </w:t>
      </w:r>
      <w:r w:rsidR="00531569">
        <w:t xml:space="preserve"> </w:t>
      </w:r>
      <w:r>
        <w:t>su</w:t>
      </w:r>
      <w:r w:rsidR="00531569">
        <w:t xml:space="preserve"> </w:t>
      </w:r>
      <w:r>
        <w:t xml:space="preserve">l </w:t>
      </w:r>
      <w:r w:rsidR="00531569">
        <w:t xml:space="preserve">  </w:t>
      </w:r>
      <w:r>
        <w:t>luogo</w:t>
      </w:r>
      <w:r w:rsidR="00531569">
        <w:t xml:space="preserve"> </w:t>
      </w:r>
      <w:r>
        <w:t xml:space="preserve"> di </w:t>
      </w:r>
      <w:r w:rsidR="00531569">
        <w:t xml:space="preserve"> </w:t>
      </w:r>
      <w:r>
        <w:t>lavoro,</w:t>
      </w:r>
      <w:r w:rsidR="00531569">
        <w:t xml:space="preserve"> </w:t>
      </w:r>
      <w:r>
        <w:t xml:space="preserve"> e </w:t>
      </w:r>
      <w:r w:rsidR="00531569">
        <w:t xml:space="preserve"> </w:t>
      </w:r>
      <w:r>
        <w:t xml:space="preserve">che </w:t>
      </w:r>
      <w:r w:rsidR="00531569">
        <w:t xml:space="preserve"> </w:t>
      </w:r>
      <w:r>
        <w:t>utilizza,</w:t>
      </w:r>
      <w:r w:rsidR="00531569">
        <w:t xml:space="preserve">  </w:t>
      </w:r>
      <w:r>
        <w:t xml:space="preserve"> a </w:t>
      </w:r>
      <w:r w:rsidR="00531569">
        <w:t xml:space="preserve">                                                                                                                       </w:t>
      </w:r>
      <w:r>
        <w:t>seconda dei casi, un cartello,un colore un segnale</w:t>
      </w:r>
      <w:r w:rsidR="00531569">
        <w:t xml:space="preserve">                                                                                                                        </w:t>
      </w:r>
      <w:r>
        <w:t xml:space="preserve"> luminoso</w:t>
      </w:r>
      <w:r w:rsidR="00531569">
        <w:t xml:space="preserve"> </w:t>
      </w:r>
      <w:r>
        <w:t xml:space="preserve"> o acustico,una comunicazione verbale o</w:t>
      </w:r>
      <w:r w:rsidR="00531569">
        <w:t xml:space="preserve">                                                                                                                                    </w:t>
      </w:r>
      <w:r>
        <w:t xml:space="preserve"> un segnale gestuale.                        </w:t>
      </w:r>
      <w:r w:rsidR="00531569">
        <w:t xml:space="preserve">                                                                           </w:t>
      </w:r>
      <w:r>
        <w:t xml:space="preserve">      </w:t>
      </w:r>
      <w:r w:rsidR="00531569">
        <w:t xml:space="preserve">                                                                      </w:t>
      </w:r>
      <w:r>
        <w:t xml:space="preserve">  Ai sensi  del</w:t>
      </w:r>
      <w:r w:rsidR="007B6883">
        <w:t>l</w:t>
      </w:r>
      <w:r>
        <w:t xml:space="preserve">’art. 163 D.Lgs. 81/08 quando, anche </w:t>
      </w:r>
      <w:r w:rsidR="000E7245">
        <w:t xml:space="preserve">                                                                                                                                         </w:t>
      </w:r>
      <w:r>
        <w:t>a seguito della</w:t>
      </w:r>
      <w:r w:rsidR="000E7245">
        <w:t xml:space="preserve"> </w:t>
      </w:r>
      <w:r>
        <w:t xml:space="preserve"> valutazione </w:t>
      </w:r>
      <w:r w:rsidR="000E7245">
        <w:t xml:space="preserve">  </w:t>
      </w:r>
      <w:r>
        <w:t>effettuata,</w:t>
      </w:r>
      <w:r w:rsidR="000E7245">
        <w:t xml:space="preserve"> </w:t>
      </w:r>
      <w:r>
        <w:t xml:space="preserve">risultano </w:t>
      </w:r>
      <w:r w:rsidR="000E7245">
        <w:t xml:space="preserve">                                                                                                                    </w:t>
      </w:r>
      <w:r>
        <w:t xml:space="preserve">rischi che non possono essere evitati o sufficientemente </w:t>
      </w:r>
      <w:r w:rsidR="004B3126">
        <w:t xml:space="preserve">eliminati con misure, metodi, o </w:t>
      </w:r>
      <w:r>
        <w:t xml:space="preserve">sistemi di organizzazione di lavoro, o con mezzi </w:t>
      </w:r>
      <w:r w:rsidR="000763C6">
        <w:t xml:space="preserve"> </w:t>
      </w:r>
      <w:r w:rsidR="004B3126">
        <w:t xml:space="preserve">                                                                                                                         </w:t>
      </w:r>
      <w:r w:rsidR="000763C6">
        <w:t>tecnici di protezione collettiva, il datore di lavoro fa ricorso alla segnaletica di sicurezza, conformemente alle prescrizi</w:t>
      </w:r>
      <w:r w:rsidR="00FE3EF2">
        <w:t>oni di cui agli allegati  XXIV a</w:t>
      </w:r>
      <w:r w:rsidR="000763C6">
        <w:t xml:space="preserve"> XXXII del suindicato decreto.</w:t>
      </w:r>
      <w:r>
        <w:t xml:space="preserve"> </w:t>
      </w:r>
      <w:r w:rsidR="000763C6">
        <w:t xml:space="preserve">                                                      </w:t>
      </w:r>
      <w:r w:rsidR="004B3126">
        <w:t xml:space="preserve">                           </w:t>
      </w:r>
      <w:r w:rsidR="000763C6">
        <w:t xml:space="preserve">      E’ fatto l’obbligo a tutti i dipendenti di rispettare e fare rispettare la segnaletica adottata in cantiere.        </w:t>
      </w:r>
    </w:p>
    <w:p w:rsidR="000763C6" w:rsidRPr="0092750E" w:rsidRDefault="0092750E">
      <w:pPr>
        <w:rPr>
          <w:b/>
          <w:sz w:val="28"/>
          <w:szCs w:val="28"/>
        </w:rPr>
      </w:pPr>
      <w:r w:rsidRPr="000D0E9C">
        <w:rPr>
          <w:b/>
          <w:sz w:val="28"/>
          <w:szCs w:val="28"/>
        </w:rPr>
        <w:t>Scopi della segnaletica di sicurezza</w:t>
      </w:r>
      <w:r w:rsidR="000763C6" w:rsidRPr="000D0E9C">
        <w:rPr>
          <w:b/>
          <w:sz w:val="28"/>
          <w:szCs w:val="28"/>
        </w:rPr>
        <w:t xml:space="preserve">    </w:t>
      </w:r>
      <w:r w:rsidRPr="000D0E9C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2750E">
        <w:rPr>
          <w:sz w:val="24"/>
          <w:szCs w:val="24"/>
        </w:rPr>
        <w:t>Scopo della segnaletica di sicurezza è quello di attirare in modo rapido e facilmente comprensibile l’attenzione su oggetti e situazioni che possono provocare determinati pericoli, ed in particolare:</w:t>
      </w:r>
      <w:r w:rsidR="000763C6" w:rsidRPr="0092750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750E" w:rsidRPr="000D0E9C" w:rsidRDefault="0092750E" w:rsidP="0092750E">
      <w:pPr>
        <w:pStyle w:val="Paragrafoelenco"/>
        <w:numPr>
          <w:ilvl w:val="0"/>
          <w:numId w:val="1"/>
        </w:numPr>
        <w:rPr>
          <w:b/>
          <w:color w:val="C00000"/>
          <w:sz w:val="24"/>
          <w:szCs w:val="24"/>
        </w:rPr>
      </w:pPr>
      <w:r w:rsidRPr="000D0E9C">
        <w:rPr>
          <w:b/>
          <w:color w:val="C00000"/>
          <w:sz w:val="24"/>
          <w:szCs w:val="24"/>
        </w:rPr>
        <w:t>Vietare comportamenti pericolosi;</w:t>
      </w:r>
    </w:p>
    <w:p w:rsidR="0092750E" w:rsidRPr="000D0E9C" w:rsidRDefault="0092750E" w:rsidP="0092750E">
      <w:pPr>
        <w:pStyle w:val="Paragrafoelenco"/>
        <w:numPr>
          <w:ilvl w:val="0"/>
          <w:numId w:val="1"/>
        </w:numPr>
        <w:rPr>
          <w:b/>
          <w:color w:val="C00000"/>
          <w:sz w:val="24"/>
          <w:szCs w:val="24"/>
        </w:rPr>
      </w:pPr>
      <w:r w:rsidRPr="000D0E9C">
        <w:rPr>
          <w:b/>
          <w:color w:val="C00000"/>
          <w:sz w:val="24"/>
          <w:szCs w:val="24"/>
        </w:rPr>
        <w:t>avvertire di un rischio o di un pericolo le persone esposte;</w:t>
      </w:r>
    </w:p>
    <w:p w:rsidR="0092750E" w:rsidRPr="000D0E9C" w:rsidRDefault="0092750E" w:rsidP="0092750E">
      <w:pPr>
        <w:pStyle w:val="Paragrafoelenco"/>
        <w:numPr>
          <w:ilvl w:val="0"/>
          <w:numId w:val="1"/>
        </w:numPr>
        <w:rPr>
          <w:b/>
          <w:color w:val="FFC000"/>
          <w:sz w:val="24"/>
          <w:szCs w:val="24"/>
        </w:rPr>
      </w:pPr>
      <w:r w:rsidRPr="000D0E9C">
        <w:rPr>
          <w:b/>
          <w:color w:val="FFC000"/>
          <w:sz w:val="24"/>
          <w:szCs w:val="24"/>
        </w:rPr>
        <w:t>fornire indicazioni relativi alle uscite di sicurezza e ai mezzi di soccorso o di salvataggio;</w:t>
      </w:r>
    </w:p>
    <w:p w:rsidR="0092750E" w:rsidRPr="000D0E9C" w:rsidRDefault="0092750E" w:rsidP="0092750E">
      <w:pPr>
        <w:pStyle w:val="Paragrafoelenco"/>
        <w:numPr>
          <w:ilvl w:val="0"/>
          <w:numId w:val="1"/>
        </w:numPr>
        <w:rPr>
          <w:b/>
          <w:color w:val="365F91" w:themeColor="accent1" w:themeShade="BF"/>
          <w:sz w:val="24"/>
          <w:szCs w:val="24"/>
        </w:rPr>
      </w:pPr>
      <w:r w:rsidRPr="000D0E9C">
        <w:rPr>
          <w:b/>
          <w:color w:val="365F91" w:themeColor="accent1" w:themeShade="BF"/>
          <w:sz w:val="24"/>
          <w:szCs w:val="24"/>
        </w:rPr>
        <w:t>prescrivere comportamenti sicuri ai fini della sicurezza;</w:t>
      </w:r>
    </w:p>
    <w:p w:rsidR="0092750E" w:rsidRPr="000D0E9C" w:rsidRDefault="0092750E" w:rsidP="0092750E">
      <w:pPr>
        <w:pStyle w:val="Paragrafoelenco"/>
        <w:numPr>
          <w:ilvl w:val="0"/>
          <w:numId w:val="1"/>
        </w:numPr>
        <w:rPr>
          <w:b/>
          <w:color w:val="00B050"/>
          <w:sz w:val="24"/>
          <w:szCs w:val="24"/>
        </w:rPr>
      </w:pPr>
      <w:r w:rsidRPr="000D0E9C">
        <w:rPr>
          <w:b/>
          <w:color w:val="00B050"/>
          <w:sz w:val="24"/>
          <w:szCs w:val="24"/>
        </w:rPr>
        <w:t>Indicare ulteriore elementi di prevenzione e sicurezza.</w:t>
      </w:r>
    </w:p>
    <w:p w:rsidR="009F6DA7" w:rsidRDefault="009F6DA7">
      <w:pPr>
        <w:rPr>
          <w:b/>
          <w:sz w:val="28"/>
          <w:szCs w:val="28"/>
        </w:rPr>
      </w:pPr>
    </w:p>
    <w:p w:rsidR="0092750E" w:rsidRDefault="00C07784">
      <w:pPr>
        <w:rPr>
          <w:sz w:val="24"/>
          <w:szCs w:val="24"/>
        </w:rPr>
      </w:pPr>
      <w:r w:rsidRPr="00C07784">
        <w:rPr>
          <w:b/>
          <w:sz w:val="28"/>
          <w:szCs w:val="28"/>
        </w:rPr>
        <w:t>Colori di sicurezza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92750E" w:rsidRPr="00C07784">
        <w:rPr>
          <w:sz w:val="24"/>
          <w:szCs w:val="24"/>
        </w:rPr>
        <w:t>In conformità all’art.</w:t>
      </w:r>
      <w:r w:rsidR="007B6883">
        <w:rPr>
          <w:sz w:val="24"/>
          <w:szCs w:val="24"/>
        </w:rPr>
        <w:t>163</w:t>
      </w:r>
      <w:r w:rsidR="0092750E" w:rsidRPr="00C07784">
        <w:rPr>
          <w:sz w:val="24"/>
          <w:szCs w:val="24"/>
        </w:rPr>
        <w:t xml:space="preserve"> del D.L.gs 81/08</w:t>
      </w:r>
      <w:r w:rsidR="007B6883">
        <w:rPr>
          <w:sz w:val="24"/>
          <w:szCs w:val="24"/>
        </w:rPr>
        <w:t xml:space="preserve"> allegato XXV</w:t>
      </w:r>
      <w:r w:rsidR="0092750E" w:rsidRPr="00C07784">
        <w:rPr>
          <w:sz w:val="24"/>
          <w:szCs w:val="24"/>
        </w:rPr>
        <w:t xml:space="preserve"> devono essere utilizzati colori di sicurezza e di contrasto,nonché i colori di simbolo</w:t>
      </w:r>
      <w:r w:rsidRPr="00C07784">
        <w:rPr>
          <w:sz w:val="24"/>
          <w:szCs w:val="24"/>
        </w:rPr>
        <w:t>,riportati nella seguente tabella:</w:t>
      </w:r>
    </w:p>
    <w:p w:rsidR="009F6DA7" w:rsidRPr="00C07784" w:rsidRDefault="009F6DA7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273"/>
        <w:gridCol w:w="4708"/>
      </w:tblGrid>
      <w:tr w:rsidR="000763C6" w:rsidTr="009F6DA7">
        <w:tc>
          <w:tcPr>
            <w:tcW w:w="2802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0763C6" w:rsidRPr="000763C6" w:rsidRDefault="000763C6" w:rsidP="009F6DA7">
            <w:pPr>
              <w:rPr>
                <w:b/>
              </w:rPr>
            </w:pPr>
            <w:r w:rsidRPr="000763C6">
              <w:rPr>
                <w:b/>
              </w:rPr>
              <w:t>Colore</w:t>
            </w:r>
          </w:p>
        </w:tc>
        <w:tc>
          <w:tcPr>
            <w:tcW w:w="2273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0763C6" w:rsidRPr="000763C6" w:rsidRDefault="009F6DA7" w:rsidP="009F6DA7">
            <w:pPr>
              <w:rPr>
                <w:b/>
              </w:rPr>
            </w:pPr>
            <w:r>
              <w:rPr>
                <w:b/>
              </w:rPr>
              <w:t xml:space="preserve">Significato </w:t>
            </w:r>
          </w:p>
        </w:tc>
        <w:tc>
          <w:tcPr>
            <w:tcW w:w="4708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0763C6" w:rsidRDefault="000763C6" w:rsidP="009F6DA7">
            <w:pPr>
              <w:rPr>
                <w:b/>
              </w:rPr>
            </w:pPr>
            <w:r w:rsidRPr="000763C6">
              <w:rPr>
                <w:b/>
              </w:rPr>
              <w:t>Indicazioni e prescrizioni</w:t>
            </w:r>
          </w:p>
          <w:p w:rsidR="00DB0C3E" w:rsidRPr="000763C6" w:rsidRDefault="00DB0C3E" w:rsidP="009F6DA7">
            <w:pPr>
              <w:rPr>
                <w:b/>
              </w:rPr>
            </w:pPr>
          </w:p>
        </w:tc>
      </w:tr>
      <w:tr w:rsidR="009F6DA7" w:rsidTr="009F6DA7"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DA7" w:rsidRDefault="009F6DA7"/>
          <w:tbl>
            <w:tblPr>
              <w:tblW w:w="0" w:type="auto"/>
              <w:tblInd w:w="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590"/>
            </w:tblGrid>
            <w:tr w:rsidR="009F6DA7" w:rsidTr="009F6DA7">
              <w:trPr>
                <w:trHeight w:val="495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A7" w:rsidRDefault="009F6DA7" w:rsidP="00D127D1">
                  <w:pPr>
                    <w:jc w:val="center"/>
                    <w:rPr>
                      <w:b/>
                    </w:rPr>
                  </w:pPr>
                  <w:r>
                    <w:object w:dxaOrig="1260" w:dyaOrig="1260">
                      <v:shape id="_x0000_i1026" type="#_x0000_t75" style="width:63pt;height:63pt" o:ole="">
                        <v:imagedata r:id="rId9" o:title=""/>
                      </v:shape>
                      <o:OLEObject Type="Embed" ProgID="PBrush" ShapeID="_x0000_i1026" DrawAspect="Content" ObjectID="_1327744668" r:id="rId10"/>
                    </w:object>
                  </w:r>
                </w:p>
              </w:tc>
            </w:tr>
          </w:tbl>
          <w:p w:rsidR="009F6DA7" w:rsidRPr="000763C6" w:rsidRDefault="009F6DA7" w:rsidP="009F6DA7">
            <w:pPr>
              <w:rPr>
                <w:b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DA7" w:rsidRDefault="009F6DA7" w:rsidP="009F6DA7">
            <w:pPr>
              <w:rPr>
                <w:b/>
              </w:rPr>
            </w:pPr>
          </w:p>
          <w:p w:rsidR="009F6DA7" w:rsidRDefault="009F6DA7" w:rsidP="009F6DA7">
            <w:pPr>
              <w:rPr>
                <w:b/>
              </w:rPr>
            </w:pPr>
          </w:p>
          <w:p w:rsidR="009F6DA7" w:rsidRPr="009F6DA7" w:rsidRDefault="009F6DA7" w:rsidP="009F6DA7">
            <w:pPr>
              <w:rPr>
                <w:b/>
                <w:color w:val="FF0000"/>
              </w:rPr>
            </w:pPr>
            <w:r w:rsidRPr="009F6DA7">
              <w:rPr>
                <w:b/>
                <w:color w:val="FF0000"/>
              </w:rPr>
              <w:t xml:space="preserve">Cartelli </w:t>
            </w:r>
            <w:r>
              <w:rPr>
                <w:b/>
                <w:color w:val="FF0000"/>
              </w:rPr>
              <w:t xml:space="preserve"> </w:t>
            </w:r>
            <w:r w:rsidRPr="009F6DA7">
              <w:rPr>
                <w:b/>
                <w:color w:val="FF0000"/>
              </w:rPr>
              <w:t>di divieto</w:t>
            </w: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DA7" w:rsidRPr="009F6DA7" w:rsidRDefault="009F6DA7" w:rsidP="009F6DA7">
            <w:pPr>
              <w:pStyle w:val="Paragrafoelenco"/>
              <w:numPr>
                <w:ilvl w:val="0"/>
                <w:numId w:val="2"/>
              </w:numPr>
            </w:pPr>
            <w:r w:rsidRPr="009F6DA7">
              <w:t>Forma rotonda;</w:t>
            </w:r>
          </w:p>
          <w:p w:rsidR="009F6DA7" w:rsidRPr="009F6DA7" w:rsidRDefault="009F6DA7" w:rsidP="009F6DA7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9F6DA7">
              <w:t xml:space="preserve">pittogramma </w:t>
            </w:r>
            <w:r w:rsidRPr="000D0E9C">
              <w:rPr>
                <w:b/>
              </w:rPr>
              <w:t>nero</w:t>
            </w:r>
            <w:r w:rsidRPr="009F6DA7">
              <w:t xml:space="preserve"> su fondo bianco;bordo e banda</w:t>
            </w:r>
            <w:r>
              <w:t>(verso il basso da sinistra a destra lungo il simbolo, con inclinazione di 45%)rossi(il</w:t>
            </w:r>
            <w:r w:rsidRPr="000D0E9C">
              <w:rPr>
                <w:color w:val="FF0000"/>
              </w:rPr>
              <w:t xml:space="preserve"> </w:t>
            </w:r>
            <w:r w:rsidRPr="000D0E9C">
              <w:rPr>
                <w:b/>
                <w:color w:val="FF0000"/>
              </w:rPr>
              <w:t>rosso</w:t>
            </w:r>
            <w:r w:rsidRPr="000D0E9C">
              <w:rPr>
                <w:b/>
              </w:rPr>
              <w:t xml:space="preserve"> </w:t>
            </w:r>
            <w:r>
              <w:t>deve coprire almeno il 35% della superficie del cartello)</w:t>
            </w:r>
          </w:p>
        </w:tc>
      </w:tr>
      <w:tr w:rsidR="009F6DA7" w:rsidTr="009F6DA7"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DA7" w:rsidRDefault="009F6DA7"/>
          <w:tbl>
            <w:tblPr>
              <w:tblW w:w="0" w:type="auto"/>
              <w:jc w:val="center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680"/>
            </w:tblGrid>
            <w:tr w:rsidR="009F6DA7" w:rsidTr="00D127D1">
              <w:trPr>
                <w:trHeight w:val="465"/>
                <w:jc w:val="center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DA7" w:rsidRDefault="006532FE" w:rsidP="009F6DA7">
                  <w:pPr>
                    <w:spacing w:after="0" w:line="240" w:lineRule="auto"/>
                  </w:pPr>
                  <w:r>
                    <w:object w:dxaOrig="1245" w:dyaOrig="1215">
                      <v:shape id="_x0000_i1027" type="#_x0000_t75" style="width:76.5pt;height:61.5pt" o:ole="">
                        <v:imagedata r:id="rId11" o:title=""/>
                      </v:shape>
                      <o:OLEObject Type="Embed" ProgID="PBrush" ShapeID="_x0000_i1027" DrawAspect="Content" ObjectID="_1327744669" r:id="rId12"/>
                    </w:object>
                  </w:r>
                </w:p>
                <w:p w:rsidR="009F6DA7" w:rsidRDefault="009F6DA7" w:rsidP="009F6DA7">
                  <w:pPr>
                    <w:spacing w:after="0" w:line="240" w:lineRule="auto"/>
                  </w:pPr>
                </w:p>
              </w:tc>
            </w:tr>
          </w:tbl>
          <w:p w:rsidR="009F6DA7" w:rsidRDefault="009F6DA7"/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DA7" w:rsidRDefault="009F6DA7" w:rsidP="009F6DA7">
            <w:pPr>
              <w:rPr>
                <w:b/>
              </w:rPr>
            </w:pPr>
          </w:p>
          <w:p w:rsidR="009F6DA7" w:rsidRDefault="009F6DA7" w:rsidP="009F6DA7">
            <w:pPr>
              <w:rPr>
                <w:b/>
              </w:rPr>
            </w:pPr>
          </w:p>
          <w:p w:rsidR="009F6DA7" w:rsidRPr="009F6DA7" w:rsidRDefault="009F6DA7" w:rsidP="009F6DA7">
            <w:pPr>
              <w:rPr>
                <w:b/>
                <w:color w:val="FF0000"/>
              </w:rPr>
            </w:pPr>
            <w:r w:rsidRPr="009F6DA7">
              <w:rPr>
                <w:b/>
                <w:color w:val="FF0000"/>
              </w:rPr>
              <w:t>Cartelli antincendio</w:t>
            </w: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DA7" w:rsidRDefault="009F6DA7" w:rsidP="009F6DA7">
            <w:pPr>
              <w:pStyle w:val="Paragrafoelenco"/>
            </w:pPr>
          </w:p>
          <w:p w:rsidR="009F6DA7" w:rsidRDefault="009F6DA7" w:rsidP="009F6DA7">
            <w:pPr>
              <w:pStyle w:val="Paragrafoelenco"/>
              <w:numPr>
                <w:ilvl w:val="0"/>
                <w:numId w:val="2"/>
              </w:numPr>
            </w:pPr>
            <w:r>
              <w:t>forma quadrata o rettangolare;</w:t>
            </w:r>
          </w:p>
          <w:p w:rsidR="009F6DA7" w:rsidRPr="009F6DA7" w:rsidRDefault="009F6DA7" w:rsidP="009F6DA7">
            <w:pPr>
              <w:pStyle w:val="Paragrafoelenco"/>
              <w:numPr>
                <w:ilvl w:val="0"/>
                <w:numId w:val="2"/>
              </w:numPr>
            </w:pPr>
            <w:r>
              <w:t xml:space="preserve">pittogramma bianco su fondo </w:t>
            </w:r>
            <w:r w:rsidRPr="000D0E9C">
              <w:rPr>
                <w:b/>
                <w:color w:val="FF0000"/>
              </w:rPr>
              <w:t>rosso</w:t>
            </w:r>
          </w:p>
        </w:tc>
      </w:tr>
      <w:tr w:rsidR="006532FE" w:rsidTr="009F6DA7"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32FE" w:rsidRDefault="006532FE"/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580"/>
            </w:tblGrid>
            <w:tr w:rsidR="006532FE" w:rsidTr="006532FE">
              <w:trPr>
                <w:trHeight w:val="540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2FE" w:rsidRDefault="006532FE" w:rsidP="00D127D1">
                  <w:pPr>
                    <w:spacing w:after="0" w:line="240" w:lineRule="auto"/>
                    <w:jc w:val="center"/>
                  </w:pPr>
                  <w:r>
                    <w:object w:dxaOrig="1440" w:dyaOrig="1245">
                      <v:shape id="_x0000_i1028" type="#_x0000_t75" style="width:1in;height:62.25pt" o:ole="">
                        <v:imagedata r:id="rId13" o:title=""/>
                      </v:shape>
                      <o:OLEObject Type="Embed" ProgID="PBrush" ShapeID="_x0000_i1028" DrawAspect="Content" ObjectID="_1327744670" r:id="rId14"/>
                    </w:object>
                  </w:r>
                </w:p>
              </w:tc>
            </w:tr>
          </w:tbl>
          <w:p w:rsidR="006532FE" w:rsidRDefault="006532FE"/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32FE" w:rsidRDefault="006532FE" w:rsidP="009F6DA7">
            <w:pPr>
              <w:rPr>
                <w:b/>
              </w:rPr>
            </w:pPr>
          </w:p>
          <w:p w:rsidR="006532FE" w:rsidRDefault="006532FE" w:rsidP="009F6DA7">
            <w:pPr>
              <w:rPr>
                <w:b/>
              </w:rPr>
            </w:pPr>
          </w:p>
          <w:p w:rsidR="006532FE" w:rsidRPr="006532FE" w:rsidRDefault="006532FE" w:rsidP="009F6DA7">
            <w:pPr>
              <w:rPr>
                <w:b/>
                <w:color w:val="FFC000"/>
              </w:rPr>
            </w:pPr>
            <w:r w:rsidRPr="006532FE">
              <w:rPr>
                <w:b/>
                <w:color w:val="FFC000"/>
              </w:rPr>
              <w:t>Cartelli di avvertimento</w:t>
            </w: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32FE" w:rsidRDefault="006532FE" w:rsidP="006532FE">
            <w:pPr>
              <w:pStyle w:val="Paragrafoelenco"/>
              <w:numPr>
                <w:ilvl w:val="0"/>
                <w:numId w:val="3"/>
              </w:numPr>
            </w:pPr>
            <w:r>
              <w:t>Forma triangolare;</w:t>
            </w:r>
          </w:p>
          <w:p w:rsidR="006532FE" w:rsidRDefault="006532FE" w:rsidP="006532FE">
            <w:pPr>
              <w:pStyle w:val="Paragrafoelenco"/>
              <w:numPr>
                <w:ilvl w:val="0"/>
                <w:numId w:val="3"/>
              </w:numPr>
            </w:pPr>
            <w:r>
              <w:t xml:space="preserve">pittogramma nero su fondo </w:t>
            </w:r>
            <w:r w:rsidRPr="000D0E9C">
              <w:rPr>
                <w:b/>
                <w:color w:val="FFC000"/>
              </w:rPr>
              <w:t>giallo</w:t>
            </w:r>
            <w:r w:rsidRPr="000D0E9C">
              <w:rPr>
                <w:color w:val="FFC000"/>
              </w:rPr>
              <w:t>,</w:t>
            </w:r>
            <w:r>
              <w:t xml:space="preserve">bordo </w:t>
            </w:r>
            <w:r w:rsidRPr="000D0E9C">
              <w:rPr>
                <w:b/>
              </w:rPr>
              <w:t>nero</w:t>
            </w:r>
            <w:r>
              <w:t>(il giallo deve coprire almeno il 50% della superficie del cartello)</w:t>
            </w:r>
          </w:p>
        </w:tc>
      </w:tr>
      <w:tr w:rsidR="006532FE" w:rsidTr="009F6DA7"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32FE" w:rsidRDefault="006532FE"/>
          <w:tbl>
            <w:tblPr>
              <w:tblW w:w="0" w:type="auto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655"/>
            </w:tblGrid>
            <w:tr w:rsidR="006532FE" w:rsidTr="006532FE">
              <w:trPr>
                <w:trHeight w:val="795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2FE" w:rsidRDefault="00D127D1" w:rsidP="00D127D1">
                  <w:pPr>
                    <w:jc w:val="center"/>
                  </w:pPr>
                  <w:r>
                    <w:object w:dxaOrig="1290" w:dyaOrig="1185">
                      <v:shape id="_x0000_i1029" type="#_x0000_t75" style="width:75.75pt;height:59.25pt" o:ole="">
                        <v:imagedata r:id="rId15" o:title=""/>
                      </v:shape>
                      <o:OLEObject Type="Embed" ProgID="PBrush" ShapeID="_x0000_i1029" DrawAspect="Content" ObjectID="_1327744671" r:id="rId16"/>
                    </w:object>
                  </w:r>
                </w:p>
              </w:tc>
            </w:tr>
          </w:tbl>
          <w:p w:rsidR="006532FE" w:rsidRDefault="006532FE"/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F1A" w:rsidRDefault="00CB6F1A" w:rsidP="009F6DA7">
            <w:pPr>
              <w:rPr>
                <w:b/>
              </w:rPr>
            </w:pPr>
          </w:p>
          <w:p w:rsidR="00CB6F1A" w:rsidRDefault="00CB6F1A" w:rsidP="009F6DA7">
            <w:pPr>
              <w:rPr>
                <w:b/>
              </w:rPr>
            </w:pPr>
          </w:p>
          <w:p w:rsidR="006532FE" w:rsidRPr="000D0E9C" w:rsidRDefault="00CB6F1A" w:rsidP="009F6DA7">
            <w:pPr>
              <w:rPr>
                <w:b/>
                <w:color w:val="365F91" w:themeColor="accent1" w:themeShade="BF"/>
              </w:rPr>
            </w:pPr>
            <w:r w:rsidRPr="000D0E9C">
              <w:rPr>
                <w:b/>
                <w:color w:val="365F91" w:themeColor="accent1" w:themeShade="BF"/>
              </w:rPr>
              <w:t>Cartelli di prescrizione</w:t>
            </w: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32FE" w:rsidRDefault="006532FE" w:rsidP="006532FE">
            <w:pPr>
              <w:pStyle w:val="Paragrafoelenco"/>
              <w:numPr>
                <w:ilvl w:val="0"/>
                <w:numId w:val="3"/>
              </w:numPr>
            </w:pPr>
            <w:r>
              <w:t>Forma rotonda;</w:t>
            </w:r>
          </w:p>
          <w:p w:rsidR="006532FE" w:rsidRDefault="006532FE" w:rsidP="006532FE">
            <w:pPr>
              <w:pStyle w:val="Paragrafoelenco"/>
              <w:numPr>
                <w:ilvl w:val="0"/>
                <w:numId w:val="3"/>
              </w:numPr>
            </w:pPr>
            <w:r>
              <w:t xml:space="preserve">pittogramma bianco su fondo </w:t>
            </w:r>
            <w:r w:rsidRPr="000D0E9C">
              <w:rPr>
                <w:b/>
                <w:color w:val="365F91" w:themeColor="accent1" w:themeShade="BF"/>
              </w:rPr>
              <w:t>azzurro</w:t>
            </w:r>
            <w:r w:rsidRPr="000D0E9C">
              <w:rPr>
                <w:b/>
                <w:color w:val="17365D" w:themeColor="text2" w:themeShade="BF"/>
              </w:rPr>
              <w:t xml:space="preserve"> </w:t>
            </w:r>
            <w:r>
              <w:t>(l’azzurro deve coprire il 50%della superficie del cartello)</w:t>
            </w:r>
          </w:p>
        </w:tc>
      </w:tr>
      <w:tr w:rsidR="006532FE" w:rsidTr="009F6DA7"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32FE" w:rsidRDefault="006532FE"/>
          <w:tbl>
            <w:tblPr>
              <w:tblW w:w="0" w:type="auto"/>
              <w:tblInd w:w="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395"/>
            </w:tblGrid>
            <w:tr w:rsidR="006532FE" w:rsidTr="006532FE">
              <w:trPr>
                <w:trHeight w:val="825"/>
              </w:trPr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2FE" w:rsidRDefault="006532FE" w:rsidP="00D127D1">
                  <w:pPr>
                    <w:jc w:val="center"/>
                  </w:pPr>
                  <w:r>
                    <w:object w:dxaOrig="1230" w:dyaOrig="1230">
                      <v:shape id="_x0000_i1030" type="#_x0000_t75" style="width:61.5pt;height:61.5pt" o:ole="">
                        <v:imagedata r:id="rId17" o:title=""/>
                      </v:shape>
                      <o:OLEObject Type="Embed" ProgID="PBrush" ShapeID="_x0000_i1030" DrawAspect="Content" ObjectID="_1327744672" r:id="rId18"/>
                    </w:object>
                  </w:r>
                </w:p>
              </w:tc>
            </w:tr>
          </w:tbl>
          <w:p w:rsidR="006532FE" w:rsidRDefault="006532FE"/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F1A" w:rsidRDefault="00CB6F1A" w:rsidP="009F6DA7">
            <w:pPr>
              <w:rPr>
                <w:b/>
              </w:rPr>
            </w:pPr>
          </w:p>
          <w:p w:rsidR="00CB6F1A" w:rsidRDefault="00CB6F1A" w:rsidP="00CB6F1A"/>
          <w:p w:rsidR="00CB6F1A" w:rsidRPr="00CB6F1A" w:rsidRDefault="00CB6F1A" w:rsidP="00CB6F1A">
            <w:pPr>
              <w:rPr>
                <w:b/>
                <w:color w:val="00B050"/>
              </w:rPr>
            </w:pPr>
          </w:p>
          <w:p w:rsidR="006532FE" w:rsidRPr="00CB6F1A" w:rsidRDefault="00CB6F1A" w:rsidP="00CB6F1A">
            <w:r w:rsidRPr="00CB6F1A">
              <w:rPr>
                <w:b/>
                <w:color w:val="00B050"/>
              </w:rPr>
              <w:t>Cartelli di salvataggio</w:t>
            </w: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32FE" w:rsidRDefault="006532FE" w:rsidP="006532FE">
            <w:pPr>
              <w:pStyle w:val="Paragrafoelenco"/>
              <w:numPr>
                <w:ilvl w:val="0"/>
                <w:numId w:val="3"/>
              </w:numPr>
            </w:pPr>
            <w:r>
              <w:t>Forma quadrata o rettangolare;</w:t>
            </w:r>
          </w:p>
          <w:p w:rsidR="006532FE" w:rsidRDefault="006532FE" w:rsidP="006532FE">
            <w:pPr>
              <w:pStyle w:val="Paragrafoelenco"/>
              <w:numPr>
                <w:ilvl w:val="0"/>
                <w:numId w:val="3"/>
              </w:numPr>
            </w:pPr>
            <w:r>
              <w:t>pittogramma bianco su fondo</w:t>
            </w:r>
            <w:r w:rsidRPr="000D0E9C">
              <w:rPr>
                <w:b/>
                <w:color w:val="00B050"/>
              </w:rPr>
              <w:t xml:space="preserve"> verde</w:t>
            </w:r>
            <w:r>
              <w:t>(il verde deve coprire almeno il 50% della superficie del cartello)</w:t>
            </w:r>
          </w:p>
        </w:tc>
      </w:tr>
      <w:tr w:rsidR="00C07784" w:rsidTr="009F6DA7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7784" w:rsidRPr="000763C6" w:rsidRDefault="00C07784" w:rsidP="009F6DA7">
            <w:pPr>
              <w:rPr>
                <w:b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7784" w:rsidRPr="000763C6" w:rsidRDefault="00C07784" w:rsidP="009F6DA7">
            <w:pPr>
              <w:rPr>
                <w:b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6DA7" w:rsidRPr="009F6DA7" w:rsidRDefault="009F6DA7" w:rsidP="009F6DA7">
            <w:pPr>
              <w:pStyle w:val="Paragrafoelenco"/>
              <w:rPr>
                <w:b/>
              </w:rPr>
            </w:pPr>
          </w:p>
        </w:tc>
      </w:tr>
    </w:tbl>
    <w:p w:rsidR="00D127D1" w:rsidRDefault="00D127D1" w:rsidP="00D12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Segnali di ostacoli</w:t>
      </w:r>
    </w:p>
    <w:p w:rsidR="00DE5384" w:rsidRPr="00FD3DDA" w:rsidRDefault="00D127D1" w:rsidP="00D127D1">
      <w:pPr>
        <w:rPr>
          <w:sz w:val="24"/>
          <w:szCs w:val="24"/>
        </w:rPr>
      </w:pPr>
      <w:r w:rsidRPr="00FD3DDA">
        <w:rPr>
          <w:sz w:val="24"/>
          <w:szCs w:val="24"/>
        </w:rPr>
        <w:t>Per la segnalazione di ostacoli si usano bande giallo/nere a 45°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80"/>
      </w:tblGrid>
      <w:tr w:rsidR="00D127D1" w:rsidTr="00D127D1">
        <w:trPr>
          <w:trHeight w:val="332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D127D1" w:rsidRDefault="00D127D1" w:rsidP="00DE5384">
            <w:pPr>
              <w:rPr>
                <w:b/>
                <w:sz w:val="28"/>
                <w:szCs w:val="28"/>
              </w:rPr>
            </w:pPr>
            <w:r>
              <w:object w:dxaOrig="4440" w:dyaOrig="810">
                <v:shape id="_x0000_i1031" type="#_x0000_t75" style="width:222pt;height:40.5pt" o:ole="">
                  <v:imagedata r:id="rId19" o:title=""/>
                </v:shape>
                <o:OLEObject Type="Embed" ProgID="PBrush" ShapeID="_x0000_i1031" DrawAspect="Content" ObjectID="_1327744673" r:id="rId20"/>
              </w:object>
            </w:r>
          </w:p>
          <w:p w:rsidR="00D127D1" w:rsidRDefault="00D127D1" w:rsidP="00DE5384">
            <w:pPr>
              <w:rPr>
                <w:b/>
                <w:sz w:val="28"/>
                <w:szCs w:val="28"/>
              </w:rPr>
            </w:pPr>
          </w:p>
        </w:tc>
      </w:tr>
    </w:tbl>
    <w:p w:rsidR="00D127D1" w:rsidRDefault="00D127D1" w:rsidP="00D127D1">
      <w:pPr>
        <w:rPr>
          <w:sz w:val="24"/>
          <w:szCs w:val="24"/>
        </w:rPr>
      </w:pPr>
      <w:r w:rsidRPr="002C220F">
        <w:rPr>
          <w:sz w:val="24"/>
          <w:szCs w:val="24"/>
        </w:rPr>
        <w:t>Di seguiti si riportano i principali cartelli di divieto, di avvertimento, di prescrizione, di salvataggio, delle attrezzature antincendio, nonché i principali cartelli che vengono affissi in cantiere, e in tutti i luoghi ove vengono svolte le lavorazioni a rischio,</w:t>
      </w:r>
      <w:r>
        <w:rPr>
          <w:sz w:val="24"/>
          <w:szCs w:val="24"/>
        </w:rPr>
        <w:t>in prossimità dei depositi ove vengono stoccati materiali e/o sostanze pericolose.</w:t>
      </w:r>
    </w:p>
    <w:p w:rsidR="00935471" w:rsidRDefault="00935471" w:rsidP="00D127D1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1984"/>
        <w:gridCol w:w="1985"/>
        <w:gridCol w:w="1760"/>
        <w:gridCol w:w="25"/>
        <w:gridCol w:w="855"/>
        <w:gridCol w:w="900"/>
      </w:tblGrid>
      <w:tr w:rsidR="004B103A" w:rsidTr="00935471">
        <w:tc>
          <w:tcPr>
            <w:tcW w:w="2093" w:type="dxa"/>
          </w:tcPr>
          <w:p w:rsidR="004B103A" w:rsidRDefault="00DE5384" w:rsidP="004B1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Pericolo</w:t>
            </w:r>
            <w:r w:rsidR="004B103A" w:rsidRPr="004B103A">
              <w:rPr>
                <w:b/>
                <w:sz w:val="20"/>
                <w:szCs w:val="20"/>
              </w:rPr>
              <w:t xml:space="preserve"> carichi sospesi</w:t>
            </w:r>
          </w:p>
          <w:p w:rsidR="004B103A" w:rsidRDefault="00DE5384" w:rsidP="004B103A">
            <w:pPr>
              <w:jc w:val="center"/>
            </w:pPr>
            <w:r>
              <w:object w:dxaOrig="1110" w:dyaOrig="990">
                <v:shape id="_x0000_i1032" type="#_x0000_t75" style="width:64.5pt;height:57.75pt" o:ole="">
                  <v:imagedata r:id="rId21" o:title=""/>
                </v:shape>
                <o:OLEObject Type="Embed" ProgID="PBrush" ShapeID="_x0000_i1032" DrawAspect="Content" ObjectID="_1327744674" r:id="rId22"/>
              </w:object>
            </w:r>
          </w:p>
          <w:p w:rsidR="004B103A" w:rsidRPr="004B103A" w:rsidRDefault="004B103A" w:rsidP="004B10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B103A" w:rsidRDefault="00DE5384" w:rsidP="00DE5384">
            <w:pPr>
              <w:jc w:val="center"/>
              <w:rPr>
                <w:b/>
                <w:sz w:val="20"/>
                <w:szCs w:val="20"/>
              </w:rPr>
            </w:pPr>
            <w:r w:rsidRPr="00DE5384">
              <w:rPr>
                <w:b/>
                <w:sz w:val="20"/>
                <w:szCs w:val="20"/>
              </w:rPr>
              <w:t>Pericolo di caduta</w:t>
            </w:r>
          </w:p>
          <w:p w:rsidR="00DE5384" w:rsidRDefault="00DE5384" w:rsidP="00DE5384">
            <w:pPr>
              <w:jc w:val="center"/>
              <w:rPr>
                <w:b/>
                <w:sz w:val="20"/>
                <w:szCs w:val="20"/>
              </w:rPr>
            </w:pPr>
          </w:p>
          <w:p w:rsidR="00DE5384" w:rsidRPr="00DE5384" w:rsidRDefault="00DE5384" w:rsidP="00DE5384">
            <w:pPr>
              <w:jc w:val="center"/>
              <w:rPr>
                <w:b/>
                <w:sz w:val="20"/>
                <w:szCs w:val="20"/>
              </w:rPr>
            </w:pPr>
            <w:r>
              <w:object w:dxaOrig="1110" w:dyaOrig="990">
                <v:shape id="_x0000_i1033" type="#_x0000_t75" style="width:71.25pt;height:56.25pt" o:ole="">
                  <v:imagedata r:id="rId23" o:title=""/>
                </v:shape>
                <o:OLEObject Type="Embed" ProgID="PBrush" ShapeID="_x0000_i1033" DrawAspect="Content" ObjectID="_1327744675" r:id="rId24"/>
              </w:object>
            </w:r>
          </w:p>
        </w:tc>
        <w:tc>
          <w:tcPr>
            <w:tcW w:w="1985" w:type="dxa"/>
          </w:tcPr>
          <w:p w:rsidR="00DE5384" w:rsidRDefault="00DE5384" w:rsidP="00935471">
            <w:pPr>
              <w:jc w:val="center"/>
              <w:rPr>
                <w:b/>
                <w:sz w:val="20"/>
                <w:szCs w:val="20"/>
              </w:rPr>
            </w:pPr>
            <w:r w:rsidRPr="00DE5384">
              <w:rPr>
                <w:b/>
                <w:sz w:val="20"/>
                <w:szCs w:val="20"/>
              </w:rPr>
              <w:t xml:space="preserve">Pericolo di </w:t>
            </w:r>
            <w:r w:rsidR="00935471">
              <w:rPr>
                <w:b/>
                <w:sz w:val="20"/>
                <w:szCs w:val="20"/>
              </w:rPr>
              <w:t xml:space="preserve">              </w:t>
            </w:r>
            <w:r w:rsidRPr="00DE5384">
              <w:rPr>
                <w:b/>
                <w:sz w:val="20"/>
                <w:szCs w:val="20"/>
              </w:rPr>
              <w:t>tensi</w:t>
            </w:r>
            <w:r>
              <w:rPr>
                <w:b/>
                <w:sz w:val="20"/>
                <w:szCs w:val="20"/>
              </w:rPr>
              <w:t>one</w:t>
            </w:r>
          </w:p>
          <w:p w:rsidR="00DE5384" w:rsidRPr="00DE5384" w:rsidRDefault="00DE5384" w:rsidP="00DE5384">
            <w:pPr>
              <w:jc w:val="center"/>
              <w:rPr>
                <w:b/>
                <w:sz w:val="20"/>
                <w:szCs w:val="20"/>
              </w:rPr>
            </w:pPr>
            <w:r>
              <w:object w:dxaOrig="1110" w:dyaOrig="990">
                <v:shape id="_x0000_i1034" type="#_x0000_t75" style="width:66pt;height:58.5pt" o:ole="">
                  <v:imagedata r:id="rId25" o:title=""/>
                </v:shape>
                <o:OLEObject Type="Embed" ProgID="PBrush" ShapeID="_x0000_i1034" DrawAspect="Content" ObjectID="_1327744676" r:id="rId26"/>
              </w:object>
            </w:r>
          </w:p>
        </w:tc>
        <w:tc>
          <w:tcPr>
            <w:tcW w:w="1760" w:type="dxa"/>
          </w:tcPr>
          <w:p w:rsidR="00DE5384" w:rsidRDefault="00DE5384" w:rsidP="00DE5384">
            <w:pPr>
              <w:jc w:val="center"/>
              <w:rPr>
                <w:b/>
                <w:sz w:val="20"/>
                <w:szCs w:val="20"/>
              </w:rPr>
            </w:pPr>
            <w:r w:rsidRPr="00DE5384">
              <w:rPr>
                <w:b/>
                <w:sz w:val="20"/>
                <w:szCs w:val="20"/>
              </w:rPr>
              <w:t>Pericolo di caduta con dislivello</w:t>
            </w:r>
          </w:p>
          <w:p w:rsidR="004B103A" w:rsidRPr="00DE5384" w:rsidRDefault="00DE5384" w:rsidP="00DE5384">
            <w:pPr>
              <w:jc w:val="center"/>
              <w:rPr>
                <w:sz w:val="20"/>
                <w:szCs w:val="20"/>
              </w:rPr>
            </w:pPr>
            <w:r>
              <w:object w:dxaOrig="1110" w:dyaOrig="975">
                <v:shape id="_x0000_i1035" type="#_x0000_t75" style="width:68.25pt;height:60pt" o:ole="">
                  <v:imagedata r:id="rId27" o:title=""/>
                </v:shape>
                <o:OLEObject Type="Embed" ProgID="PBrush" ShapeID="_x0000_i1035" DrawAspect="Content" ObjectID="_1327744677" r:id="rId28"/>
              </w:object>
            </w:r>
          </w:p>
        </w:tc>
        <w:tc>
          <w:tcPr>
            <w:tcW w:w="1780" w:type="dxa"/>
            <w:gridSpan w:val="3"/>
          </w:tcPr>
          <w:p w:rsidR="00DE5384" w:rsidRDefault="00DE5384" w:rsidP="00935471">
            <w:pPr>
              <w:jc w:val="center"/>
              <w:rPr>
                <w:b/>
                <w:sz w:val="20"/>
                <w:szCs w:val="20"/>
              </w:rPr>
            </w:pPr>
            <w:r w:rsidRPr="00DE5384">
              <w:rPr>
                <w:b/>
                <w:sz w:val="20"/>
                <w:szCs w:val="20"/>
              </w:rPr>
              <w:t>caduta di materiale dall’alto</w:t>
            </w:r>
          </w:p>
          <w:p w:rsidR="004B103A" w:rsidRPr="00DE5384" w:rsidRDefault="00DE5384" w:rsidP="00DE5384">
            <w:pPr>
              <w:jc w:val="center"/>
              <w:rPr>
                <w:sz w:val="20"/>
                <w:szCs w:val="20"/>
              </w:rPr>
            </w:pPr>
            <w:r>
              <w:object w:dxaOrig="1110" w:dyaOrig="990">
                <v:shape id="_x0000_i1036" type="#_x0000_t75" style="width:66pt;height:58.5pt" o:ole="">
                  <v:imagedata r:id="rId29" o:title=""/>
                </v:shape>
                <o:OLEObject Type="Embed" ProgID="PBrush" ShapeID="_x0000_i1036" DrawAspect="Content" ObjectID="_1327744678" r:id="rId30"/>
              </w:object>
            </w:r>
          </w:p>
        </w:tc>
      </w:tr>
      <w:tr w:rsidR="00DE5384" w:rsidTr="00935471">
        <w:tc>
          <w:tcPr>
            <w:tcW w:w="2093" w:type="dxa"/>
          </w:tcPr>
          <w:p w:rsidR="00DE5384" w:rsidRDefault="00DE5384" w:rsidP="004B1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Pericolo </w:t>
            </w:r>
            <w:r w:rsidR="0023266B">
              <w:rPr>
                <w:b/>
                <w:sz w:val="20"/>
                <w:szCs w:val="20"/>
              </w:rPr>
              <w:t xml:space="preserve">                   </w:t>
            </w:r>
            <w:r>
              <w:rPr>
                <w:b/>
                <w:sz w:val="20"/>
                <w:szCs w:val="20"/>
              </w:rPr>
              <w:lastRenderedPageBreak/>
              <w:t>Generico</w:t>
            </w:r>
          </w:p>
          <w:p w:rsidR="00DE5384" w:rsidRPr="004B103A" w:rsidRDefault="00935471" w:rsidP="004B103A">
            <w:pPr>
              <w:jc w:val="center"/>
              <w:rPr>
                <w:b/>
                <w:sz w:val="20"/>
                <w:szCs w:val="20"/>
              </w:rPr>
            </w:pPr>
            <w:r>
              <w:object w:dxaOrig="1110" w:dyaOrig="990">
                <v:shape id="_x0000_i1037" type="#_x0000_t75" style="width:73.5pt;height:66.75pt" o:ole="">
                  <v:imagedata r:id="rId31" o:title=""/>
                </v:shape>
                <o:OLEObject Type="Embed" ProgID="PBrush" ShapeID="_x0000_i1037" DrawAspect="Content" ObjectID="_1327744679" r:id="rId32"/>
              </w:object>
            </w:r>
          </w:p>
        </w:tc>
        <w:tc>
          <w:tcPr>
            <w:tcW w:w="1984" w:type="dxa"/>
          </w:tcPr>
          <w:p w:rsidR="00DE5384" w:rsidRDefault="00935471" w:rsidP="00DE5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Attenzione </w:t>
            </w:r>
            <w:r w:rsidR="0023266B"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lastRenderedPageBreak/>
              <w:t>alle mani</w:t>
            </w:r>
          </w:p>
          <w:p w:rsidR="00935471" w:rsidRPr="00DE5384" w:rsidRDefault="00935471" w:rsidP="00DE5384">
            <w:pPr>
              <w:jc w:val="center"/>
              <w:rPr>
                <w:b/>
                <w:sz w:val="20"/>
                <w:szCs w:val="20"/>
              </w:rPr>
            </w:pPr>
            <w:r>
              <w:object w:dxaOrig="1485" w:dyaOrig="1335">
                <v:shape id="_x0000_i1038" type="#_x0000_t75" style="width:74.25pt;height:66.75pt" o:ole="">
                  <v:imagedata r:id="rId33" o:title=""/>
                </v:shape>
                <o:OLEObject Type="Embed" ProgID="PBrush" ShapeID="_x0000_i1038" DrawAspect="Content" ObjectID="_1327744680" r:id="rId34"/>
              </w:object>
            </w:r>
          </w:p>
        </w:tc>
        <w:tc>
          <w:tcPr>
            <w:tcW w:w="1985" w:type="dxa"/>
          </w:tcPr>
          <w:p w:rsidR="0023266B" w:rsidRDefault="0023266B" w:rsidP="00DE53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Attenzione Sostanze </w:t>
            </w:r>
            <w:r>
              <w:rPr>
                <w:b/>
                <w:sz w:val="20"/>
                <w:szCs w:val="20"/>
              </w:rPr>
              <w:lastRenderedPageBreak/>
              <w:t>infiammabili</w:t>
            </w:r>
          </w:p>
          <w:p w:rsidR="00DE5384" w:rsidRPr="0023266B" w:rsidRDefault="0023266B" w:rsidP="0023266B">
            <w:pPr>
              <w:rPr>
                <w:sz w:val="20"/>
                <w:szCs w:val="20"/>
              </w:rPr>
            </w:pPr>
            <w:r>
              <w:object w:dxaOrig="1455" w:dyaOrig="1335">
                <v:shape id="_x0000_i1039" type="#_x0000_t75" style="width:72.75pt;height:66.75pt" o:ole="">
                  <v:imagedata r:id="rId35" o:title=""/>
                </v:shape>
                <o:OLEObject Type="Embed" ProgID="PBrush" ShapeID="_x0000_i1039" DrawAspect="Content" ObjectID="_1327744681" r:id="rId36"/>
              </w:object>
            </w:r>
          </w:p>
        </w:tc>
        <w:tc>
          <w:tcPr>
            <w:tcW w:w="1760" w:type="dxa"/>
          </w:tcPr>
          <w:p w:rsidR="0023266B" w:rsidRDefault="0023266B" w:rsidP="00DE5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Attenzione </w:t>
            </w:r>
          </w:p>
          <w:p w:rsidR="00DE5384" w:rsidRDefault="0023266B" w:rsidP="00DE53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nocivo</w:t>
            </w:r>
          </w:p>
          <w:p w:rsidR="0023266B" w:rsidRPr="00DE5384" w:rsidRDefault="0023266B" w:rsidP="00DE5384">
            <w:pPr>
              <w:jc w:val="center"/>
              <w:rPr>
                <w:b/>
                <w:sz w:val="20"/>
                <w:szCs w:val="20"/>
              </w:rPr>
            </w:pPr>
            <w:r>
              <w:object w:dxaOrig="1500" w:dyaOrig="1305">
                <v:shape id="_x0000_i1040" type="#_x0000_t75" style="width:75pt;height:62.25pt" o:ole="">
                  <v:imagedata r:id="rId37" o:title=""/>
                </v:shape>
                <o:OLEObject Type="Embed" ProgID="PBrush" ShapeID="_x0000_i1040" DrawAspect="Content" ObjectID="_1327744682" r:id="rId38"/>
              </w:object>
            </w:r>
          </w:p>
        </w:tc>
        <w:tc>
          <w:tcPr>
            <w:tcW w:w="1780" w:type="dxa"/>
            <w:gridSpan w:val="3"/>
          </w:tcPr>
          <w:p w:rsidR="00DE5384" w:rsidRPr="00DE5384" w:rsidRDefault="00DE5384" w:rsidP="00D127D1">
            <w:pPr>
              <w:rPr>
                <w:b/>
                <w:sz w:val="20"/>
                <w:szCs w:val="20"/>
              </w:rPr>
            </w:pPr>
          </w:p>
        </w:tc>
      </w:tr>
      <w:tr w:rsidR="00713E3E" w:rsidTr="0093547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5"/>
          <w:gridAfter w:val="1"/>
          <w:wBefore w:w="7847" w:type="dxa"/>
          <w:wAfter w:w="900" w:type="dxa"/>
          <w:trHeight w:val="100"/>
        </w:trPr>
        <w:tc>
          <w:tcPr>
            <w:tcW w:w="855" w:type="dxa"/>
            <w:tcBorders>
              <w:top w:val="nil"/>
            </w:tcBorders>
          </w:tcPr>
          <w:p w:rsidR="00713E3E" w:rsidRDefault="00713E3E" w:rsidP="00935471">
            <w:pPr>
              <w:rPr>
                <w:b/>
              </w:rPr>
            </w:pPr>
          </w:p>
        </w:tc>
      </w:tr>
      <w:tr w:rsidR="00713E3E" w:rsidTr="00935471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D127D1" w:rsidRPr="00325AD1" w:rsidRDefault="00D127D1" w:rsidP="00325AD1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325AD1">
              <w:rPr>
                <w:b/>
                <w:color w:val="365F91" w:themeColor="accent1" w:themeShade="BF"/>
                <w:sz w:val="20"/>
                <w:szCs w:val="20"/>
              </w:rPr>
              <w:t xml:space="preserve">Casco di   </w:t>
            </w:r>
            <w:r w:rsidR="00325AD1">
              <w:rPr>
                <w:b/>
                <w:color w:val="365F91" w:themeColor="accent1" w:themeShade="BF"/>
                <w:sz w:val="20"/>
                <w:szCs w:val="20"/>
              </w:rPr>
              <w:t xml:space="preserve">               </w:t>
            </w:r>
            <w:r w:rsidRPr="00325AD1">
              <w:rPr>
                <w:b/>
                <w:color w:val="365F91" w:themeColor="accent1" w:themeShade="BF"/>
                <w:sz w:val="20"/>
                <w:szCs w:val="20"/>
              </w:rPr>
              <w:t xml:space="preserve"> protezione</w:t>
            </w:r>
          </w:p>
          <w:p w:rsidR="00D127D1" w:rsidRPr="00325AD1" w:rsidRDefault="00D127D1" w:rsidP="00325AD1">
            <w:pPr>
              <w:jc w:val="center"/>
              <w:rPr>
                <w:b/>
                <w:sz w:val="20"/>
                <w:szCs w:val="20"/>
              </w:rPr>
            </w:pPr>
            <w:r w:rsidRPr="00325AD1">
              <w:rPr>
                <w:sz w:val="20"/>
                <w:szCs w:val="20"/>
              </w:rPr>
              <w:object w:dxaOrig="990" w:dyaOrig="990">
                <v:shape id="_x0000_i1041" type="#_x0000_t75" style="width:77.25pt;height:69.75pt" o:ole="">
                  <v:imagedata r:id="rId39" o:title=""/>
                </v:shape>
                <o:OLEObject Type="Embed" ProgID="PBrush" ShapeID="_x0000_i1041" DrawAspect="Content" ObjectID="_1327744683" r:id="rId40"/>
              </w:object>
            </w:r>
          </w:p>
        </w:tc>
        <w:tc>
          <w:tcPr>
            <w:tcW w:w="1984" w:type="dxa"/>
          </w:tcPr>
          <w:p w:rsidR="00D127D1" w:rsidRPr="00325AD1" w:rsidRDefault="00D127D1" w:rsidP="00325AD1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325AD1">
              <w:rPr>
                <w:b/>
                <w:color w:val="365F91" w:themeColor="accent1" w:themeShade="BF"/>
                <w:sz w:val="20"/>
                <w:szCs w:val="20"/>
              </w:rPr>
              <w:t xml:space="preserve">Cintura di  </w:t>
            </w:r>
            <w:r w:rsidR="00325AD1">
              <w:rPr>
                <w:b/>
                <w:color w:val="365F91" w:themeColor="accent1" w:themeShade="BF"/>
                <w:sz w:val="20"/>
                <w:szCs w:val="20"/>
              </w:rPr>
              <w:t xml:space="preserve">                </w:t>
            </w:r>
            <w:r w:rsidRPr="00325AD1">
              <w:rPr>
                <w:b/>
                <w:color w:val="365F91" w:themeColor="accent1" w:themeShade="BF"/>
                <w:sz w:val="20"/>
                <w:szCs w:val="20"/>
              </w:rPr>
              <w:t>sicurezza</w:t>
            </w:r>
          </w:p>
          <w:p w:rsidR="00D127D1" w:rsidRPr="00325AD1" w:rsidRDefault="00713E3E" w:rsidP="00325AD1">
            <w:pPr>
              <w:jc w:val="center"/>
              <w:rPr>
                <w:sz w:val="20"/>
                <w:szCs w:val="20"/>
              </w:rPr>
            </w:pPr>
            <w:r w:rsidRPr="00325AD1">
              <w:rPr>
                <w:sz w:val="20"/>
                <w:szCs w:val="20"/>
              </w:rPr>
              <w:object w:dxaOrig="1020" w:dyaOrig="1035">
                <v:shape id="_x0000_i1042" type="#_x0000_t75" style="width:76.5pt;height:72.75pt" o:ole="">
                  <v:imagedata r:id="rId41" o:title=""/>
                </v:shape>
                <o:OLEObject Type="Embed" ProgID="PBrush" ShapeID="_x0000_i1042" DrawAspect="Content" ObjectID="_1327744684" r:id="rId42"/>
              </w:object>
            </w:r>
          </w:p>
        </w:tc>
        <w:tc>
          <w:tcPr>
            <w:tcW w:w="1985" w:type="dxa"/>
          </w:tcPr>
          <w:p w:rsidR="00D127D1" w:rsidRPr="00325AD1" w:rsidRDefault="00325AD1" w:rsidP="00325AD1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Guanti di                   protezione</w:t>
            </w:r>
          </w:p>
          <w:p w:rsidR="00D127D1" w:rsidRPr="00325AD1" w:rsidRDefault="00713E3E" w:rsidP="00325AD1">
            <w:pPr>
              <w:jc w:val="center"/>
              <w:rPr>
                <w:sz w:val="20"/>
                <w:szCs w:val="20"/>
              </w:rPr>
            </w:pPr>
            <w:r w:rsidRPr="00325AD1">
              <w:rPr>
                <w:sz w:val="20"/>
                <w:szCs w:val="20"/>
              </w:rPr>
              <w:object w:dxaOrig="1020" w:dyaOrig="1020">
                <v:shape id="_x0000_i1043" type="#_x0000_t75" style="width:73.5pt;height:69pt" o:ole="">
                  <v:imagedata r:id="rId43" o:title=""/>
                </v:shape>
                <o:OLEObject Type="Embed" ProgID="PBrush" ShapeID="_x0000_i1043" DrawAspect="Content" ObjectID="_1327744685" r:id="rId44"/>
              </w:object>
            </w:r>
          </w:p>
          <w:p w:rsidR="00D127D1" w:rsidRPr="00325AD1" w:rsidRDefault="00D127D1" w:rsidP="00325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3E" w:rsidRPr="00325AD1" w:rsidRDefault="00713E3E" w:rsidP="00325AD1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325AD1">
              <w:rPr>
                <w:b/>
                <w:color w:val="365F91" w:themeColor="accent1" w:themeShade="BF"/>
                <w:sz w:val="20"/>
                <w:szCs w:val="20"/>
              </w:rPr>
              <w:t>Calzature</w:t>
            </w:r>
            <w:r w:rsidR="00325AD1">
              <w:rPr>
                <w:b/>
                <w:color w:val="365F91" w:themeColor="accent1" w:themeShade="BF"/>
                <w:sz w:val="20"/>
                <w:szCs w:val="20"/>
              </w:rPr>
              <w:t xml:space="preserve"> di sicurezza</w:t>
            </w:r>
          </w:p>
          <w:p w:rsidR="00713E3E" w:rsidRPr="00325AD1" w:rsidRDefault="00325AD1" w:rsidP="00325AD1">
            <w:pPr>
              <w:jc w:val="center"/>
              <w:rPr>
                <w:sz w:val="20"/>
                <w:szCs w:val="20"/>
              </w:rPr>
            </w:pPr>
            <w:r w:rsidRPr="00325AD1">
              <w:rPr>
                <w:sz w:val="20"/>
                <w:szCs w:val="20"/>
              </w:rPr>
              <w:object w:dxaOrig="1005" w:dyaOrig="990">
                <v:shape id="_x0000_i1044" type="#_x0000_t75" style="width:66pt;height:65.25pt" o:ole="">
                  <v:imagedata r:id="rId45" o:title=""/>
                </v:shape>
                <o:OLEObject Type="Embed" ProgID="PBrush" ShapeID="_x0000_i1044" DrawAspect="Content" ObjectID="_1327744686" r:id="rId46"/>
              </w:objec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E3E" w:rsidRPr="00325AD1" w:rsidRDefault="00713E3E" w:rsidP="00325AD1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325AD1">
              <w:rPr>
                <w:b/>
                <w:color w:val="365F91" w:themeColor="accent1" w:themeShade="BF"/>
                <w:sz w:val="20"/>
                <w:szCs w:val="20"/>
              </w:rPr>
              <w:t>Controllare funi e catene</w:t>
            </w:r>
          </w:p>
          <w:p w:rsidR="00713E3E" w:rsidRPr="00325AD1" w:rsidRDefault="00713E3E" w:rsidP="00325AD1">
            <w:pPr>
              <w:jc w:val="center"/>
              <w:rPr>
                <w:sz w:val="20"/>
                <w:szCs w:val="20"/>
              </w:rPr>
            </w:pPr>
            <w:r w:rsidRPr="00325AD1">
              <w:rPr>
                <w:sz w:val="20"/>
                <w:szCs w:val="20"/>
              </w:rPr>
              <w:object w:dxaOrig="990" w:dyaOrig="1005">
                <v:shape id="_x0000_i1045" type="#_x0000_t75" style="width:69.75pt;height:70.5pt" o:ole="">
                  <v:imagedata r:id="rId47" o:title=""/>
                </v:shape>
                <o:OLEObject Type="Embed" ProgID="PBrush" ShapeID="_x0000_i1045" DrawAspect="Content" ObjectID="_1327744687" r:id="rId48"/>
              </w:object>
            </w:r>
          </w:p>
        </w:tc>
      </w:tr>
      <w:tr w:rsidR="00935471" w:rsidTr="00935471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935471" w:rsidRDefault="00935471" w:rsidP="00325AD1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Obbligatorio usare gli occhiali</w:t>
            </w:r>
          </w:p>
          <w:p w:rsidR="00935471" w:rsidRPr="00325AD1" w:rsidRDefault="00935471" w:rsidP="00325AD1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object w:dxaOrig="2055" w:dyaOrig="1815">
                <v:shape id="_x0000_i1046" type="#_x0000_t75" style="width:72.75pt;height:63.75pt" o:ole="">
                  <v:imagedata r:id="rId49" o:title=""/>
                </v:shape>
                <o:OLEObject Type="Embed" ProgID="PBrush" ShapeID="_x0000_i1046" DrawAspect="Content" ObjectID="_1327744688" r:id="rId50"/>
              </w:object>
            </w:r>
          </w:p>
        </w:tc>
        <w:tc>
          <w:tcPr>
            <w:tcW w:w="1984" w:type="dxa"/>
          </w:tcPr>
          <w:p w:rsidR="00935471" w:rsidRDefault="00935471" w:rsidP="00325AD1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Obbligatorio usare la visiera</w:t>
            </w:r>
          </w:p>
          <w:p w:rsidR="00935471" w:rsidRPr="00935471" w:rsidRDefault="00935471" w:rsidP="00935471">
            <w:pPr>
              <w:jc w:val="center"/>
              <w:rPr>
                <w:sz w:val="20"/>
                <w:szCs w:val="20"/>
              </w:rPr>
            </w:pPr>
            <w:r>
              <w:object w:dxaOrig="1365" w:dyaOrig="1410">
                <v:shape id="_x0000_i1047" type="#_x0000_t75" style="width:60.75pt;height:63pt" o:ole="">
                  <v:imagedata r:id="rId51" o:title=""/>
                </v:shape>
                <o:OLEObject Type="Embed" ProgID="PBrush" ShapeID="_x0000_i1047" DrawAspect="Content" ObjectID="_1327744689" r:id="rId52"/>
              </w:object>
            </w:r>
          </w:p>
        </w:tc>
        <w:tc>
          <w:tcPr>
            <w:tcW w:w="1985" w:type="dxa"/>
          </w:tcPr>
          <w:p w:rsidR="00935471" w:rsidRDefault="00935471" w:rsidP="00325AD1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Obbligatorio indossare indumenti</w:t>
            </w:r>
          </w:p>
          <w:p w:rsidR="00935471" w:rsidRDefault="00935471" w:rsidP="00935471">
            <w:pPr>
              <w:jc w:val="center"/>
              <w:rPr>
                <w:sz w:val="20"/>
                <w:szCs w:val="20"/>
              </w:rPr>
            </w:pPr>
            <w:r>
              <w:object w:dxaOrig="1410" w:dyaOrig="1440">
                <v:shape id="_x0000_i1048" type="#_x0000_t75" style="width:77.25pt;height:66.75pt" o:ole="">
                  <v:imagedata r:id="rId53" o:title=""/>
                </v:shape>
                <o:OLEObject Type="Embed" ProgID="PBrush" ShapeID="_x0000_i1048" DrawAspect="Content" ObjectID="_1327744690" r:id="rId54"/>
              </w:object>
            </w:r>
          </w:p>
          <w:p w:rsidR="00935471" w:rsidRPr="00935471" w:rsidRDefault="00935471" w:rsidP="0093547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71" w:rsidRDefault="00935471" w:rsidP="00325AD1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Protezione dell’udito</w:t>
            </w:r>
          </w:p>
          <w:p w:rsidR="00935471" w:rsidRPr="00935471" w:rsidRDefault="00935471" w:rsidP="00935471">
            <w:pPr>
              <w:jc w:val="center"/>
              <w:rPr>
                <w:sz w:val="20"/>
                <w:szCs w:val="20"/>
              </w:rPr>
            </w:pPr>
            <w:r>
              <w:object w:dxaOrig="1425" w:dyaOrig="1440">
                <v:shape id="_x0000_i1049" type="#_x0000_t75" style="width:63.75pt;height:64.5pt" o:ole="">
                  <v:imagedata r:id="rId55" o:title=""/>
                </v:shape>
                <o:OLEObject Type="Embed" ProgID="PBrush" ShapeID="_x0000_i1049" DrawAspect="Content" ObjectID="_1327744691" r:id="rId56"/>
              </w:objec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71" w:rsidRPr="00325AD1" w:rsidRDefault="00935471" w:rsidP="00325AD1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AB6B81" w:rsidTr="00935471">
        <w:tc>
          <w:tcPr>
            <w:tcW w:w="2093" w:type="dxa"/>
            <w:tcBorders>
              <w:left w:val="single" w:sz="4" w:space="0" w:color="auto"/>
            </w:tcBorders>
          </w:tcPr>
          <w:p w:rsidR="00AB6B81" w:rsidRPr="00AB6B81" w:rsidRDefault="00AB6B81" w:rsidP="00AB6B81">
            <w:pPr>
              <w:rPr>
                <w:b/>
                <w:color w:val="C00000"/>
                <w:sz w:val="20"/>
                <w:szCs w:val="20"/>
              </w:rPr>
            </w:pPr>
            <w:r w:rsidRPr="00AB6B81">
              <w:rPr>
                <w:b/>
                <w:color w:val="C00000"/>
                <w:sz w:val="20"/>
                <w:szCs w:val="20"/>
              </w:rPr>
              <w:t>Vietato l’accesso ai non addetti ai lavori</w:t>
            </w:r>
          </w:p>
          <w:p w:rsidR="00AB6B81" w:rsidRPr="00AB6B81" w:rsidRDefault="00AB6B81" w:rsidP="00713E3E">
            <w:pPr>
              <w:jc w:val="center"/>
              <w:rPr>
                <w:b/>
                <w:color w:val="C00000"/>
              </w:rPr>
            </w:pPr>
            <w:r>
              <w:object w:dxaOrig="1050" w:dyaOrig="1005">
                <v:shape id="_x0000_i1050" type="#_x0000_t75" style="width:66.75pt;height:63.75pt" o:ole="">
                  <v:imagedata r:id="rId57" o:title=""/>
                </v:shape>
                <o:OLEObject Type="Embed" ProgID="PBrush" ShapeID="_x0000_i1050" DrawAspect="Content" ObjectID="_1327744692" r:id="rId58"/>
              </w:object>
            </w:r>
          </w:p>
        </w:tc>
        <w:tc>
          <w:tcPr>
            <w:tcW w:w="1984" w:type="dxa"/>
          </w:tcPr>
          <w:p w:rsidR="00AB6B81" w:rsidRDefault="00AB6B81" w:rsidP="00713E3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B6B81">
              <w:rPr>
                <w:b/>
                <w:color w:val="C00000"/>
                <w:sz w:val="20"/>
                <w:szCs w:val="20"/>
              </w:rPr>
              <w:t>Non passare sotto carichi sospesi</w:t>
            </w:r>
          </w:p>
          <w:p w:rsidR="00AB6B81" w:rsidRPr="00AB6B81" w:rsidRDefault="00325AD1" w:rsidP="00AB6B81">
            <w:pPr>
              <w:jc w:val="center"/>
              <w:rPr>
                <w:sz w:val="20"/>
                <w:szCs w:val="20"/>
              </w:rPr>
            </w:pPr>
            <w:r>
              <w:object w:dxaOrig="1485" w:dyaOrig="1410">
                <v:shape id="_x0000_i1051" type="#_x0000_t75" style="width:68.25pt;height:60.75pt" o:ole="">
                  <v:imagedata r:id="rId59" o:title=""/>
                </v:shape>
                <o:OLEObject Type="Embed" ProgID="PBrush" ShapeID="_x0000_i1051" DrawAspect="Content" ObjectID="_1327744693" r:id="rId60"/>
              </w:object>
            </w:r>
          </w:p>
        </w:tc>
        <w:tc>
          <w:tcPr>
            <w:tcW w:w="1985" w:type="dxa"/>
          </w:tcPr>
          <w:p w:rsidR="00AB6B81" w:rsidRDefault="00AB6B81" w:rsidP="00AB6B81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B6B81">
              <w:rPr>
                <w:b/>
                <w:color w:val="C00000"/>
                <w:sz w:val="20"/>
                <w:szCs w:val="20"/>
              </w:rPr>
              <w:t>Non gettare mate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AB6B81">
              <w:rPr>
                <w:b/>
                <w:color w:val="C00000"/>
                <w:sz w:val="20"/>
                <w:szCs w:val="20"/>
              </w:rPr>
              <w:t>riale dal ponteggio</w:t>
            </w:r>
          </w:p>
          <w:p w:rsidR="00AB6B81" w:rsidRPr="00AB6B81" w:rsidRDefault="00325AD1" w:rsidP="00AB6B81">
            <w:pPr>
              <w:jc w:val="center"/>
              <w:rPr>
                <w:sz w:val="20"/>
                <w:szCs w:val="20"/>
              </w:rPr>
            </w:pPr>
            <w:r>
              <w:object w:dxaOrig="1515" w:dyaOrig="1470">
                <v:shape id="_x0000_i1052" type="#_x0000_t75" style="width:64.5pt;height:60.75pt" o:ole="">
                  <v:imagedata r:id="rId61" o:title=""/>
                </v:shape>
                <o:OLEObject Type="Embed" ProgID="PBrush" ShapeID="_x0000_i1052" DrawAspect="Content" ObjectID="_1327744694" r:id="rId62"/>
              </w:objec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B81" w:rsidRDefault="00325AD1" w:rsidP="00AB6B8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Non salire o</w:t>
            </w:r>
            <w:r w:rsidR="00AB6B81" w:rsidRPr="00AB6B81">
              <w:rPr>
                <w:b/>
                <w:color w:val="C00000"/>
                <w:sz w:val="20"/>
                <w:szCs w:val="20"/>
              </w:rPr>
              <w:t xml:space="preserve"> scen</w:t>
            </w:r>
            <w:r>
              <w:rPr>
                <w:b/>
                <w:color w:val="C00000"/>
                <w:sz w:val="20"/>
                <w:szCs w:val="20"/>
              </w:rPr>
              <w:t>_</w:t>
            </w:r>
            <w:r w:rsidR="00AB6B81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AB6B81" w:rsidRPr="00AB6B81">
              <w:rPr>
                <w:b/>
                <w:color w:val="C00000"/>
                <w:sz w:val="20"/>
                <w:szCs w:val="20"/>
              </w:rPr>
              <w:t>dere dal ponteggio</w:t>
            </w:r>
          </w:p>
          <w:p w:rsidR="00AB6B81" w:rsidRPr="00AB6B81" w:rsidRDefault="00325AD1" w:rsidP="00AB6B81">
            <w:pPr>
              <w:jc w:val="center"/>
              <w:rPr>
                <w:sz w:val="20"/>
                <w:szCs w:val="20"/>
              </w:rPr>
            </w:pPr>
            <w:r>
              <w:object w:dxaOrig="1380" w:dyaOrig="1425">
                <v:shape id="_x0000_i1053" type="#_x0000_t75" style="width:69pt;height:62.25pt" o:ole="">
                  <v:imagedata r:id="rId63" o:title=""/>
                </v:shape>
                <o:OLEObject Type="Embed" ProgID="PBrush" ShapeID="_x0000_i1053" DrawAspect="Content" ObjectID="_1327744695" r:id="rId64"/>
              </w:objec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71" w:rsidRDefault="00935471" w:rsidP="00935471">
            <w:pPr>
              <w:rPr>
                <w:b/>
                <w:color w:val="C00000"/>
                <w:sz w:val="20"/>
                <w:szCs w:val="20"/>
              </w:rPr>
            </w:pPr>
            <w:r w:rsidRPr="00935471">
              <w:rPr>
                <w:b/>
                <w:color w:val="C00000"/>
                <w:sz w:val="20"/>
                <w:szCs w:val="20"/>
              </w:rPr>
              <w:t>Non aprire se aver tolto la tensione</w:t>
            </w:r>
          </w:p>
          <w:p w:rsidR="00AB6B81" w:rsidRPr="00935471" w:rsidRDefault="00935471" w:rsidP="00935471">
            <w:pPr>
              <w:rPr>
                <w:sz w:val="20"/>
                <w:szCs w:val="20"/>
              </w:rPr>
            </w:pPr>
            <w:r>
              <w:object w:dxaOrig="1455" w:dyaOrig="1440">
                <v:shape id="_x0000_i1054" type="#_x0000_t75" style="width:66.75pt;height:57.75pt" o:ole="">
                  <v:imagedata r:id="rId65" o:title=""/>
                </v:shape>
                <o:OLEObject Type="Embed" ProgID="PBrush" ShapeID="_x0000_i1054" DrawAspect="Content" ObjectID="_1327744696" r:id="rId66"/>
              </w:object>
            </w:r>
          </w:p>
        </w:tc>
      </w:tr>
    </w:tbl>
    <w:p w:rsidR="00C07784" w:rsidRDefault="00C07784" w:rsidP="002B46FB">
      <w:pPr>
        <w:rPr>
          <w:b/>
          <w:sz w:val="28"/>
          <w:szCs w:val="28"/>
        </w:rPr>
      </w:pPr>
    </w:p>
    <w:p w:rsidR="00C07784" w:rsidRDefault="0023266B" w:rsidP="002B4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Segnali di sicurezza</w:t>
      </w:r>
    </w:p>
    <w:p w:rsidR="00C07784" w:rsidRDefault="00C07784" w:rsidP="002B46FB">
      <w:pPr>
        <w:rPr>
          <w:b/>
          <w:sz w:val="28"/>
          <w:szCs w:val="28"/>
        </w:rPr>
      </w:pPr>
    </w:p>
    <w:p w:rsidR="000D0E9C" w:rsidRDefault="0023266B" w:rsidP="002B46F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57500" cy="2438400"/>
            <wp:effectExtent l="19050" t="0" r="0" b="0"/>
            <wp:docPr id="262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7D1" w:rsidRDefault="00D127D1" w:rsidP="002B46FB">
      <w:pPr>
        <w:rPr>
          <w:b/>
          <w:sz w:val="28"/>
          <w:szCs w:val="28"/>
        </w:rPr>
      </w:pPr>
    </w:p>
    <w:sectPr w:rsidR="00D127D1" w:rsidSect="00465B1A">
      <w:headerReference w:type="default" r:id="rId68"/>
      <w:footerReference w:type="default" r:id="rId69"/>
      <w:pgSz w:w="11906" w:h="16838"/>
      <w:pgMar w:top="1417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2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E5F" w:rsidRDefault="00606E5F" w:rsidP="002B46FB">
      <w:pPr>
        <w:spacing w:after="0" w:line="240" w:lineRule="auto"/>
      </w:pPr>
      <w:r>
        <w:separator/>
      </w:r>
    </w:p>
  </w:endnote>
  <w:endnote w:type="continuationSeparator" w:id="1">
    <w:p w:rsidR="00606E5F" w:rsidRDefault="00606E5F" w:rsidP="002B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84" w:rsidRPr="0033083A" w:rsidRDefault="00DE5384" w:rsidP="002B46FB">
    <w:pPr>
      <w:pStyle w:val="Pidipagina"/>
      <w:pBdr>
        <w:bottom w:val="single" w:sz="4" w:space="1" w:color="auto"/>
      </w:pBdr>
      <w:rPr>
        <w:i/>
        <w:color w:val="A6A6A6" w:themeColor="background1" w:themeShade="A6"/>
        <w:sz w:val="18"/>
        <w:szCs w:val="18"/>
      </w:rPr>
    </w:pPr>
    <w:r w:rsidRPr="0033083A">
      <w:rPr>
        <w:i/>
        <w:color w:val="A6A6A6" w:themeColor="background1" w:themeShade="A6"/>
      </w:rPr>
      <w:t xml:space="preserve">D.V.R.  </w:t>
    </w:r>
    <w:r>
      <w:rPr>
        <w:i/>
        <w:color w:val="A6A6A6" w:themeColor="background1" w:themeShade="A6"/>
      </w:rPr>
      <w:t xml:space="preserve">: </w:t>
    </w:r>
    <w:r w:rsidRPr="0033083A">
      <w:rPr>
        <w:i/>
        <w:color w:val="A6A6A6" w:themeColor="background1" w:themeShade="A6"/>
      </w:rPr>
      <w:t xml:space="preserve">Impresa Edile   </w:t>
    </w:r>
    <w:r w:rsidRPr="0033083A">
      <w:rPr>
        <w:i/>
        <w:color w:val="A6A6A6" w:themeColor="background1" w:themeShade="A6"/>
        <w:sz w:val="18"/>
        <w:szCs w:val="18"/>
      </w:rPr>
      <w:t>Costruzioni  Generali  sas  di  De  Riggi  Maria  Grazia  &amp;  C.</w:t>
    </w:r>
    <w:r>
      <w:rPr>
        <w:i/>
        <w:color w:val="A6A6A6" w:themeColor="background1" w:themeShade="A6"/>
        <w:sz w:val="18"/>
        <w:szCs w:val="18"/>
      </w:rPr>
      <w:t xml:space="preserve">                                               data 18/07/2008</w:t>
    </w:r>
  </w:p>
  <w:p w:rsidR="00DE5384" w:rsidRDefault="00DE53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E5F" w:rsidRDefault="00606E5F" w:rsidP="002B46FB">
      <w:pPr>
        <w:spacing w:after="0" w:line="240" w:lineRule="auto"/>
      </w:pPr>
      <w:r>
        <w:separator/>
      </w:r>
    </w:p>
  </w:footnote>
  <w:footnote w:type="continuationSeparator" w:id="1">
    <w:p w:rsidR="00606E5F" w:rsidRDefault="00606E5F" w:rsidP="002B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594"/>
      <w:docPartObj>
        <w:docPartGallery w:val="Page Numbers (Top of Page)"/>
        <w:docPartUnique/>
      </w:docPartObj>
    </w:sdtPr>
    <w:sdtContent>
      <w:p w:rsidR="00DE5384" w:rsidRDefault="0001019E">
        <w:pPr>
          <w:pStyle w:val="Intestazione"/>
          <w:jc w:val="right"/>
        </w:pPr>
        <w:fldSimple w:instr=" PAGE   \* MERGEFORMAT ">
          <w:r w:rsidR="00F700AC">
            <w:rPr>
              <w:noProof/>
            </w:rPr>
            <w:t>204</w:t>
          </w:r>
        </w:fldSimple>
      </w:p>
    </w:sdtContent>
  </w:sdt>
  <w:p w:rsidR="00DE5384" w:rsidRDefault="00DE53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C40"/>
    <w:multiLevelType w:val="hybridMultilevel"/>
    <w:tmpl w:val="E8DC066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3A32CC"/>
    <w:multiLevelType w:val="hybridMultilevel"/>
    <w:tmpl w:val="F1863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11E6E"/>
    <w:multiLevelType w:val="hybridMultilevel"/>
    <w:tmpl w:val="7B2E29AA"/>
    <w:lvl w:ilvl="0" w:tplc="EBF6CB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46FB"/>
    <w:rsid w:val="0001019E"/>
    <w:rsid w:val="00067C02"/>
    <w:rsid w:val="000763C6"/>
    <w:rsid w:val="000D0E9C"/>
    <w:rsid w:val="000E7245"/>
    <w:rsid w:val="0023266B"/>
    <w:rsid w:val="002B46FB"/>
    <w:rsid w:val="002C220F"/>
    <w:rsid w:val="00325AD1"/>
    <w:rsid w:val="003738E8"/>
    <w:rsid w:val="003910FD"/>
    <w:rsid w:val="003C671A"/>
    <w:rsid w:val="00465B1A"/>
    <w:rsid w:val="004B103A"/>
    <w:rsid w:val="004B3126"/>
    <w:rsid w:val="004C61DB"/>
    <w:rsid w:val="00531569"/>
    <w:rsid w:val="005642DF"/>
    <w:rsid w:val="00606E5F"/>
    <w:rsid w:val="0061411A"/>
    <w:rsid w:val="006532FE"/>
    <w:rsid w:val="006B26C9"/>
    <w:rsid w:val="00713E3E"/>
    <w:rsid w:val="00757E22"/>
    <w:rsid w:val="007B6883"/>
    <w:rsid w:val="008E1F8C"/>
    <w:rsid w:val="0092750E"/>
    <w:rsid w:val="00935471"/>
    <w:rsid w:val="009F6DA7"/>
    <w:rsid w:val="00AB6B81"/>
    <w:rsid w:val="00C07784"/>
    <w:rsid w:val="00CB6F1A"/>
    <w:rsid w:val="00D127D1"/>
    <w:rsid w:val="00D32508"/>
    <w:rsid w:val="00DB0C3E"/>
    <w:rsid w:val="00DE5384"/>
    <w:rsid w:val="00EF08C9"/>
    <w:rsid w:val="00F542C3"/>
    <w:rsid w:val="00F700AC"/>
    <w:rsid w:val="00FD3DDA"/>
    <w:rsid w:val="00FE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1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6FB"/>
  </w:style>
  <w:style w:type="paragraph" w:styleId="Pidipagina">
    <w:name w:val="footer"/>
    <w:basedOn w:val="Normale"/>
    <w:link w:val="PidipaginaCarattere"/>
    <w:uiPriority w:val="99"/>
    <w:unhideWhenUsed/>
    <w:rsid w:val="002B4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6FB"/>
  </w:style>
  <w:style w:type="table" w:styleId="Grigliatabella">
    <w:name w:val="Table Grid"/>
    <w:basedOn w:val="Tabellanormale"/>
    <w:uiPriority w:val="59"/>
    <w:rsid w:val="00076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7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63" Type="http://schemas.openxmlformats.org/officeDocument/2006/relationships/image" Target="media/image29.png"/><Relationship Id="rId68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61" Type="http://schemas.openxmlformats.org/officeDocument/2006/relationships/image" Target="media/image28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romeo</cp:lastModifiedBy>
  <cp:revision>20</cp:revision>
  <dcterms:created xsi:type="dcterms:W3CDTF">2009-03-08T11:32:00Z</dcterms:created>
  <dcterms:modified xsi:type="dcterms:W3CDTF">2010-02-15T12:10:00Z</dcterms:modified>
</cp:coreProperties>
</file>